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0269D" w14:textId="60C7832A" w:rsidR="00FF560D" w:rsidRPr="00A16D81" w:rsidRDefault="00FF560D" w:rsidP="00F94B70">
      <w:pPr>
        <w:autoSpaceDE w:val="0"/>
        <w:autoSpaceDN w:val="0"/>
        <w:adjustRightInd w:val="0"/>
        <w:spacing w:after="0" w:line="240" w:lineRule="auto"/>
        <w:jc w:val="center"/>
        <w:rPr>
          <w:rFonts w:ascii="Arial" w:hAnsi="Arial" w:cs="Arial"/>
          <w:b/>
          <w:sz w:val="30"/>
          <w:szCs w:val="30"/>
          <w:u w:val="single"/>
          <w:lang w:val="nl-BE"/>
        </w:rPr>
      </w:pPr>
      <w:r w:rsidRPr="00A16D81">
        <w:rPr>
          <w:rFonts w:ascii="Arial" w:hAnsi="Arial" w:cs="Arial"/>
          <w:b/>
          <w:sz w:val="30"/>
          <w:szCs w:val="30"/>
          <w:u w:val="single"/>
          <w:lang w:val="nl-BE"/>
        </w:rPr>
        <w:t>Belangrijkste artikels voor de kalender</w:t>
      </w:r>
      <w:r w:rsidR="00A44258" w:rsidRPr="00A16D81">
        <w:rPr>
          <w:rFonts w:ascii="Arial" w:hAnsi="Arial" w:cs="Arial"/>
          <w:b/>
          <w:sz w:val="30"/>
          <w:szCs w:val="30"/>
          <w:u w:val="single"/>
          <w:lang w:val="nl-BE"/>
        </w:rPr>
        <w:t xml:space="preserve"> 2019-2020</w:t>
      </w:r>
    </w:p>
    <w:p w14:paraId="0AA630D3" w14:textId="77777777" w:rsidR="00FF560D" w:rsidRPr="00A16D81" w:rsidRDefault="00FF560D" w:rsidP="0028647E">
      <w:pPr>
        <w:autoSpaceDE w:val="0"/>
        <w:autoSpaceDN w:val="0"/>
        <w:adjustRightInd w:val="0"/>
        <w:spacing w:after="0" w:line="240" w:lineRule="auto"/>
        <w:rPr>
          <w:rFonts w:ascii="Arial" w:hAnsi="Arial" w:cs="Arial"/>
          <w:sz w:val="30"/>
          <w:szCs w:val="30"/>
          <w:lang w:val="nl-BE"/>
        </w:rPr>
      </w:pPr>
    </w:p>
    <w:p w14:paraId="586B4B3F" w14:textId="06EB45C2" w:rsidR="006D2C91" w:rsidRDefault="0028647E" w:rsidP="00A16D81">
      <w:pPr>
        <w:autoSpaceDE w:val="0"/>
        <w:autoSpaceDN w:val="0"/>
        <w:adjustRightInd w:val="0"/>
        <w:spacing w:after="0" w:line="240" w:lineRule="auto"/>
        <w:ind w:left="1416" w:hanging="1416"/>
        <w:rPr>
          <w:rFonts w:ascii="Arial" w:hAnsi="Arial" w:cs="Arial"/>
          <w:sz w:val="30"/>
          <w:szCs w:val="30"/>
          <w:lang w:val="nl-BE"/>
        </w:rPr>
      </w:pPr>
      <w:r w:rsidRPr="00A16D81">
        <w:rPr>
          <w:rFonts w:ascii="Arial" w:hAnsi="Arial" w:cs="Arial"/>
          <w:sz w:val="30"/>
          <w:szCs w:val="30"/>
          <w:lang w:val="nl-BE"/>
        </w:rPr>
        <w:t xml:space="preserve">C.1.6 </w:t>
      </w:r>
      <w:r w:rsidR="00F94B70" w:rsidRPr="00A16D81">
        <w:rPr>
          <w:rFonts w:ascii="Arial" w:hAnsi="Arial" w:cs="Arial"/>
          <w:sz w:val="30"/>
          <w:szCs w:val="30"/>
          <w:lang w:val="nl-BE"/>
        </w:rPr>
        <w:tab/>
      </w:r>
      <w:r w:rsidRPr="00A16D81">
        <w:rPr>
          <w:rFonts w:ascii="Arial" w:hAnsi="Arial" w:cs="Arial"/>
          <w:sz w:val="30"/>
          <w:szCs w:val="30"/>
          <w:lang w:val="nl-BE"/>
        </w:rPr>
        <w:t>Indien twee of meer ploegen van een zelfde club in een zelfde reeks zijn ondergebracht,</w:t>
      </w:r>
      <w:r w:rsidR="00A16D81">
        <w:rPr>
          <w:rFonts w:ascii="Arial" w:hAnsi="Arial" w:cs="Arial"/>
          <w:sz w:val="30"/>
          <w:szCs w:val="30"/>
          <w:lang w:val="nl-BE"/>
        </w:rPr>
        <w:t xml:space="preserve"> </w:t>
      </w:r>
      <w:r w:rsidRPr="00A16D81">
        <w:rPr>
          <w:rFonts w:ascii="Arial" w:hAnsi="Arial" w:cs="Arial"/>
          <w:sz w:val="30"/>
          <w:szCs w:val="30"/>
          <w:lang w:val="nl-BE"/>
        </w:rPr>
        <w:t>moeten deze zo mogelijk elkaar ontmoeten tijdens de eerste speelweek van hun interclub en</w:t>
      </w:r>
      <w:r w:rsidR="00A16D81">
        <w:rPr>
          <w:rFonts w:ascii="Arial" w:hAnsi="Arial" w:cs="Arial"/>
          <w:sz w:val="30"/>
          <w:szCs w:val="30"/>
          <w:lang w:val="nl-BE"/>
        </w:rPr>
        <w:t xml:space="preserve"> </w:t>
      </w:r>
      <w:r w:rsidRPr="00A16D81">
        <w:rPr>
          <w:rFonts w:ascii="Arial" w:hAnsi="Arial" w:cs="Arial"/>
          <w:sz w:val="30"/>
          <w:szCs w:val="30"/>
          <w:lang w:val="nl-BE"/>
        </w:rPr>
        <w:t>in elk geval binnen de eerste vijf speelweken, en dit zowel in de heen- als in de terugronde.</w:t>
      </w:r>
    </w:p>
    <w:p w14:paraId="0ADFC4D3" w14:textId="77777777" w:rsidR="00A16D81" w:rsidRPr="00A16D81" w:rsidRDefault="00A16D81" w:rsidP="00A16D81">
      <w:pPr>
        <w:autoSpaceDE w:val="0"/>
        <w:autoSpaceDN w:val="0"/>
        <w:adjustRightInd w:val="0"/>
        <w:spacing w:after="0" w:line="240" w:lineRule="auto"/>
        <w:ind w:left="1416" w:hanging="1416"/>
        <w:rPr>
          <w:rFonts w:ascii="Arial" w:hAnsi="Arial" w:cs="Arial"/>
          <w:sz w:val="30"/>
          <w:szCs w:val="30"/>
          <w:lang w:val="nl-BE"/>
        </w:rPr>
      </w:pPr>
      <w:bookmarkStart w:id="0" w:name="_GoBack"/>
      <w:bookmarkEnd w:id="0"/>
    </w:p>
    <w:p w14:paraId="27329352" w14:textId="25E9F578" w:rsidR="0028647E" w:rsidRPr="00A16D81" w:rsidRDefault="0028647E" w:rsidP="0028647E">
      <w:pPr>
        <w:autoSpaceDE w:val="0"/>
        <w:autoSpaceDN w:val="0"/>
        <w:adjustRightInd w:val="0"/>
        <w:spacing w:after="0" w:line="240" w:lineRule="auto"/>
        <w:ind w:left="1410" w:hanging="1410"/>
        <w:rPr>
          <w:rFonts w:ascii="Arial" w:hAnsi="Arial" w:cs="Arial"/>
          <w:sz w:val="30"/>
          <w:szCs w:val="30"/>
          <w:lang w:val="nl-BE"/>
        </w:rPr>
      </w:pPr>
      <w:r w:rsidRPr="00A16D81">
        <w:rPr>
          <w:rFonts w:ascii="Arial" w:hAnsi="Arial" w:cs="Arial"/>
          <w:sz w:val="30"/>
          <w:szCs w:val="30"/>
          <w:lang w:val="nl-BE"/>
        </w:rPr>
        <w:t xml:space="preserve">C.4.23.2 </w:t>
      </w:r>
      <w:r w:rsidRPr="00A16D81">
        <w:rPr>
          <w:rFonts w:ascii="Arial" w:hAnsi="Arial" w:cs="Arial"/>
          <w:sz w:val="30"/>
          <w:szCs w:val="30"/>
          <w:lang w:val="nl-BE"/>
        </w:rPr>
        <w:tab/>
        <w:t xml:space="preserve">Wanneer geen enkele ploeg van een club voor de Damesinterclub ingeschreven is, mogen er maximum </w:t>
      </w:r>
      <w:r w:rsidR="00ED0F76" w:rsidRPr="00A16D81">
        <w:rPr>
          <w:rFonts w:ascii="Arial" w:hAnsi="Arial" w:cs="Arial"/>
          <w:sz w:val="30"/>
          <w:szCs w:val="30"/>
          <w:lang w:val="nl-BE"/>
        </w:rPr>
        <w:t>vijf</w:t>
      </w:r>
      <w:r w:rsidRPr="00A16D81">
        <w:rPr>
          <w:rFonts w:ascii="Arial" w:hAnsi="Arial" w:cs="Arial"/>
          <w:sz w:val="30"/>
          <w:szCs w:val="30"/>
          <w:lang w:val="nl-BE"/>
        </w:rPr>
        <w:t xml:space="preserve"> dames op de "Heren" sterktelijst voorkomen.</w:t>
      </w:r>
    </w:p>
    <w:p w14:paraId="1B7ABD42" w14:textId="77777777" w:rsidR="00746D24" w:rsidRPr="00A16D81" w:rsidRDefault="00746D24" w:rsidP="0028647E">
      <w:pPr>
        <w:autoSpaceDE w:val="0"/>
        <w:autoSpaceDN w:val="0"/>
        <w:adjustRightInd w:val="0"/>
        <w:spacing w:after="0" w:line="240" w:lineRule="auto"/>
        <w:ind w:left="1410" w:hanging="1410"/>
        <w:rPr>
          <w:rFonts w:ascii="Arial" w:hAnsi="Arial" w:cs="Arial"/>
          <w:sz w:val="30"/>
          <w:szCs w:val="30"/>
          <w:lang w:val="nl-BE"/>
        </w:rPr>
      </w:pPr>
    </w:p>
    <w:p w14:paraId="2E69C332" w14:textId="08D657CC" w:rsidR="00746D24" w:rsidRPr="00A16D81" w:rsidRDefault="00746D24" w:rsidP="00F94B70">
      <w:pPr>
        <w:spacing w:after="120" w:line="240" w:lineRule="auto"/>
        <w:ind w:left="1410" w:hanging="1410"/>
        <w:jc w:val="both"/>
        <w:rPr>
          <w:rFonts w:ascii="Arial" w:hAnsi="Arial" w:cs="Arial"/>
          <w:b/>
          <w:bCs/>
          <w:sz w:val="30"/>
          <w:szCs w:val="30"/>
          <w:lang w:val="nl-BE"/>
        </w:rPr>
      </w:pPr>
      <w:r w:rsidRPr="00A16D81">
        <w:rPr>
          <w:rFonts w:ascii="Arial" w:hAnsi="Arial" w:cs="Arial"/>
          <w:b/>
          <w:bCs/>
          <w:sz w:val="30"/>
          <w:szCs w:val="30"/>
          <w:lang w:val="nl-BE"/>
        </w:rPr>
        <w:t>C.4.23.3</w:t>
      </w:r>
      <w:r w:rsidR="00F94B70" w:rsidRPr="00A16D81">
        <w:rPr>
          <w:rFonts w:ascii="Arial" w:hAnsi="Arial" w:cs="Arial"/>
          <w:b/>
          <w:bCs/>
          <w:sz w:val="30"/>
          <w:szCs w:val="30"/>
          <w:lang w:val="nl-BE"/>
        </w:rPr>
        <w:tab/>
      </w:r>
      <w:r w:rsidRPr="00A16D81">
        <w:rPr>
          <w:rFonts w:ascii="Arial" w:hAnsi="Arial" w:cs="Arial"/>
          <w:b/>
          <w:bCs/>
          <w:sz w:val="30"/>
          <w:szCs w:val="30"/>
          <w:lang w:val="nl-BE"/>
        </w:rPr>
        <w:tab/>
        <w:t xml:space="preserve">Wanneer één of meer ploegen van een club voor de Damesinterclub ingeschreven zijn en er daadwerkelijk aan deelnemen, mag deze club op de sterktelijst Heren, per ingeschreven ploeg, vijf bijkomende speelsters vermelden. </w:t>
      </w:r>
    </w:p>
    <w:p w14:paraId="2A720FC2" w14:textId="77777777" w:rsidR="00746D24" w:rsidRPr="00A16D81" w:rsidRDefault="00746D24" w:rsidP="00F94B70">
      <w:pPr>
        <w:spacing w:after="0" w:line="240" w:lineRule="auto"/>
        <w:ind w:left="1410"/>
        <w:jc w:val="both"/>
        <w:rPr>
          <w:rFonts w:ascii="Arial" w:hAnsi="Arial" w:cs="Arial"/>
          <w:b/>
          <w:bCs/>
          <w:sz w:val="30"/>
          <w:szCs w:val="30"/>
          <w:lang w:val="nl-BE"/>
        </w:rPr>
      </w:pPr>
      <w:r w:rsidRPr="00A16D81">
        <w:rPr>
          <w:rFonts w:ascii="Arial" w:hAnsi="Arial" w:cs="Arial"/>
          <w:b/>
          <w:bCs/>
          <w:sz w:val="30"/>
          <w:szCs w:val="30"/>
          <w:lang w:val="nl-BE"/>
        </w:rPr>
        <w:t xml:space="preserve">Eens de uiterste datum van inschrijving van de ploegen verstreken, mag een club zoveel N.G. dames als zij wenst inschrijven en op de sterktelijst van de heren laten voorkomen op voorwaarde dat het voor deze dames om hun eerste aansluitingsjaar gaat. </w:t>
      </w:r>
    </w:p>
    <w:p w14:paraId="4FD39B70" w14:textId="77777777" w:rsidR="00746D24" w:rsidRPr="00A16D81" w:rsidRDefault="00746D24" w:rsidP="0028647E">
      <w:pPr>
        <w:autoSpaceDE w:val="0"/>
        <w:autoSpaceDN w:val="0"/>
        <w:adjustRightInd w:val="0"/>
        <w:spacing w:after="0" w:line="240" w:lineRule="auto"/>
        <w:ind w:left="1410" w:hanging="1410"/>
        <w:rPr>
          <w:rFonts w:ascii="Arial" w:hAnsi="Arial" w:cs="Arial"/>
          <w:color w:val="FF0000"/>
          <w:sz w:val="30"/>
          <w:szCs w:val="30"/>
          <w:lang w:val="nl-BE"/>
        </w:rPr>
      </w:pPr>
    </w:p>
    <w:p w14:paraId="732BF3EA" w14:textId="74D360F6" w:rsidR="0028647E" w:rsidRPr="00A16D81" w:rsidRDefault="0028647E" w:rsidP="0028647E">
      <w:pPr>
        <w:autoSpaceDE w:val="0"/>
        <w:autoSpaceDN w:val="0"/>
        <w:adjustRightInd w:val="0"/>
        <w:spacing w:after="0" w:line="240" w:lineRule="auto"/>
        <w:ind w:left="1410" w:hanging="1410"/>
        <w:rPr>
          <w:rFonts w:ascii="Arial" w:hAnsi="Arial" w:cs="Arial"/>
          <w:sz w:val="30"/>
          <w:szCs w:val="30"/>
          <w:lang w:val="nl-BE"/>
        </w:rPr>
      </w:pPr>
      <w:r w:rsidRPr="00A16D81">
        <w:rPr>
          <w:rFonts w:ascii="Arial" w:hAnsi="Arial" w:cs="Arial"/>
          <w:sz w:val="30"/>
          <w:szCs w:val="30"/>
          <w:lang w:val="nl-BE"/>
        </w:rPr>
        <w:t>C.4.23.4</w:t>
      </w:r>
      <w:r w:rsidRPr="00A16D81">
        <w:rPr>
          <w:rFonts w:ascii="Arial" w:hAnsi="Arial" w:cs="Arial"/>
          <w:sz w:val="30"/>
          <w:szCs w:val="30"/>
          <w:lang w:val="nl-BE"/>
        </w:rPr>
        <w:tab/>
        <w:t xml:space="preserve"> Als één of meerdere ploegen niet meer deelnemen aan de Damesinterclub, moet de club onmiddellijk aan de bevoegde comités (N.S.C. en/of Vleugel en/of P.C.) de naam (namen) mededelen van de dame(s) die eventueel uit de Herensterktelijst moet(en) verwijderd worden, opdat deze lijst opnieuw in overeenstemming zou zijn met artikels C.4.23.2 en C.4.23.3.</w:t>
      </w:r>
    </w:p>
    <w:p w14:paraId="6C3BB540" w14:textId="77777777" w:rsidR="00746D24" w:rsidRPr="00A16D81" w:rsidRDefault="00746D24" w:rsidP="0028647E">
      <w:pPr>
        <w:autoSpaceDE w:val="0"/>
        <w:autoSpaceDN w:val="0"/>
        <w:adjustRightInd w:val="0"/>
        <w:spacing w:after="0" w:line="240" w:lineRule="auto"/>
        <w:ind w:left="1410" w:hanging="1410"/>
        <w:rPr>
          <w:rFonts w:ascii="Arial" w:hAnsi="Arial" w:cs="Arial"/>
          <w:color w:val="FF0000"/>
          <w:sz w:val="30"/>
          <w:szCs w:val="30"/>
          <w:lang w:val="nl-BE"/>
        </w:rPr>
      </w:pPr>
    </w:p>
    <w:p w14:paraId="7839562F" w14:textId="77777777" w:rsidR="0028647E" w:rsidRPr="00A16D81" w:rsidRDefault="0028647E" w:rsidP="0028647E">
      <w:pPr>
        <w:autoSpaceDE w:val="0"/>
        <w:autoSpaceDN w:val="0"/>
        <w:adjustRightInd w:val="0"/>
        <w:spacing w:after="0" w:line="240" w:lineRule="auto"/>
        <w:ind w:left="1410" w:hanging="1410"/>
        <w:rPr>
          <w:rFonts w:ascii="Arial" w:hAnsi="Arial" w:cs="Arial"/>
          <w:sz w:val="30"/>
          <w:szCs w:val="30"/>
          <w:lang w:val="nl-BE"/>
        </w:rPr>
      </w:pPr>
      <w:r w:rsidRPr="00A16D81">
        <w:rPr>
          <w:rFonts w:ascii="Arial" w:hAnsi="Arial" w:cs="Arial"/>
          <w:sz w:val="30"/>
          <w:szCs w:val="30"/>
          <w:lang w:val="nl-BE"/>
        </w:rPr>
        <w:t xml:space="preserve">C.4.23.5 </w:t>
      </w:r>
      <w:r w:rsidRPr="00A16D81">
        <w:rPr>
          <w:rFonts w:ascii="Arial" w:hAnsi="Arial" w:cs="Arial"/>
          <w:sz w:val="30"/>
          <w:szCs w:val="30"/>
          <w:lang w:val="nl-BE"/>
        </w:rPr>
        <w:tab/>
        <w:t>Voor zover aan bovenvermelde voorwaarden is voldaan, bestaat er geen enkel bezwaar tegen het feit dat een ploeg die aan de Hereninterclub deelneemt uit vier dames zou bestaan.</w:t>
      </w:r>
    </w:p>
    <w:p w14:paraId="4DD7824C" w14:textId="36B6E9B7" w:rsidR="0028647E" w:rsidRDefault="0028647E" w:rsidP="00A16D81">
      <w:pPr>
        <w:autoSpaceDE w:val="0"/>
        <w:autoSpaceDN w:val="0"/>
        <w:adjustRightInd w:val="0"/>
        <w:spacing w:after="0" w:line="240" w:lineRule="auto"/>
        <w:ind w:left="1410"/>
        <w:rPr>
          <w:rFonts w:ascii="Arial" w:hAnsi="Arial" w:cs="Arial"/>
          <w:sz w:val="30"/>
          <w:szCs w:val="30"/>
          <w:lang w:val="nl-BE"/>
        </w:rPr>
      </w:pPr>
      <w:r w:rsidRPr="00A16D81">
        <w:rPr>
          <w:rFonts w:ascii="Arial" w:hAnsi="Arial" w:cs="Arial"/>
          <w:sz w:val="30"/>
          <w:szCs w:val="30"/>
          <w:lang w:val="nl-BE"/>
        </w:rPr>
        <w:t>N.B.: Wat betreft het bijvoegen van een dame op de Herensterktelijst na aanvang</w:t>
      </w:r>
      <w:r w:rsidR="00A16D81">
        <w:rPr>
          <w:rFonts w:ascii="Arial" w:hAnsi="Arial" w:cs="Arial"/>
          <w:sz w:val="30"/>
          <w:szCs w:val="30"/>
          <w:lang w:val="nl-BE"/>
        </w:rPr>
        <w:t xml:space="preserve"> </w:t>
      </w:r>
      <w:r w:rsidRPr="00A16D81">
        <w:rPr>
          <w:rFonts w:ascii="Arial" w:hAnsi="Arial" w:cs="Arial"/>
          <w:sz w:val="30"/>
          <w:szCs w:val="30"/>
          <w:lang w:val="nl-BE"/>
        </w:rPr>
        <w:t>van de interclubs: zie C.23.4</w:t>
      </w:r>
    </w:p>
    <w:p w14:paraId="2230DD03" w14:textId="77777777" w:rsidR="00A16D81" w:rsidRPr="00A16D81" w:rsidRDefault="00A16D81" w:rsidP="00A16D81">
      <w:pPr>
        <w:autoSpaceDE w:val="0"/>
        <w:autoSpaceDN w:val="0"/>
        <w:adjustRightInd w:val="0"/>
        <w:spacing w:after="0" w:line="240" w:lineRule="auto"/>
        <w:ind w:left="1410"/>
        <w:rPr>
          <w:rFonts w:ascii="Arial" w:hAnsi="Arial" w:cs="Arial"/>
          <w:sz w:val="30"/>
          <w:szCs w:val="30"/>
          <w:lang w:val="nl-BE"/>
        </w:rPr>
      </w:pPr>
    </w:p>
    <w:p w14:paraId="5FAE8F0D" w14:textId="77777777" w:rsidR="00670FCC" w:rsidRPr="00A16D81" w:rsidRDefault="00670FCC" w:rsidP="00670FCC">
      <w:pPr>
        <w:autoSpaceDE w:val="0"/>
        <w:autoSpaceDN w:val="0"/>
        <w:adjustRightInd w:val="0"/>
        <w:spacing w:after="0" w:line="240" w:lineRule="auto"/>
        <w:ind w:left="1410" w:hanging="1410"/>
        <w:rPr>
          <w:bCs/>
          <w:sz w:val="30"/>
          <w:szCs w:val="30"/>
        </w:rPr>
      </w:pPr>
      <w:r w:rsidRPr="00A16D81">
        <w:rPr>
          <w:rFonts w:ascii="Arial" w:hAnsi="Arial" w:cs="Arial"/>
          <w:bCs/>
          <w:sz w:val="30"/>
          <w:szCs w:val="30"/>
          <w:lang w:val="nl-BE"/>
        </w:rPr>
        <w:t xml:space="preserve">C.9.11.22 </w:t>
      </w:r>
      <w:r w:rsidRPr="00A16D81">
        <w:rPr>
          <w:rFonts w:ascii="Arial" w:hAnsi="Arial" w:cs="Arial"/>
          <w:bCs/>
          <w:sz w:val="30"/>
          <w:szCs w:val="30"/>
          <w:lang w:val="nl-BE"/>
        </w:rPr>
        <w:tab/>
        <w:t xml:space="preserve">Elke provincie heeft recht op twee stijgers. De kampioenen van iedere reeks in 1ste provinciale moeten verplicht stijgen naar landelijke afdeling. De ploegen die als 2de van hun reeks recht hebben om te stijgen, mogen eventueel kiezen om in provinciale afdeling te blijven. In dat geval wordt deze </w:t>
      </w:r>
      <w:r w:rsidRPr="00A16D81">
        <w:rPr>
          <w:rFonts w:ascii="Arial" w:hAnsi="Arial" w:cs="Arial"/>
          <w:bCs/>
          <w:sz w:val="30"/>
          <w:szCs w:val="30"/>
          <w:lang w:val="nl-BE"/>
        </w:rPr>
        <w:lastRenderedPageBreak/>
        <w:t>plaats vacant en toegewezen aan een bijkomende stijger. Bijkomende stijgers worden bepaald door het landelijk quotiënt. Indien de tweede van de provincie niet wenst te stijgen, komt eerst de derde van die provincie in aanmerking vooraleer er rekening wordt gehouden met bijkomende dalers en bijkomende stijgers.</w:t>
      </w:r>
    </w:p>
    <w:p w14:paraId="46B2BFB6" w14:textId="77777777" w:rsidR="008030F9" w:rsidRPr="00A16D81" w:rsidRDefault="008030F9" w:rsidP="008030F9">
      <w:pPr>
        <w:autoSpaceDE w:val="0"/>
        <w:autoSpaceDN w:val="0"/>
        <w:adjustRightInd w:val="0"/>
        <w:spacing w:after="0" w:line="240" w:lineRule="auto"/>
        <w:ind w:left="1410" w:hanging="1410"/>
        <w:rPr>
          <w:rFonts w:ascii="Arial" w:hAnsi="Arial" w:cs="Arial"/>
          <w:sz w:val="30"/>
          <w:szCs w:val="30"/>
        </w:rPr>
      </w:pPr>
    </w:p>
    <w:p w14:paraId="527188BA" w14:textId="77777777" w:rsidR="008030F9" w:rsidRPr="00A16D81" w:rsidRDefault="008030F9" w:rsidP="008030F9">
      <w:pPr>
        <w:autoSpaceDE w:val="0"/>
        <w:autoSpaceDN w:val="0"/>
        <w:adjustRightInd w:val="0"/>
        <w:spacing w:after="0" w:line="240" w:lineRule="auto"/>
        <w:rPr>
          <w:rFonts w:ascii="Arial" w:hAnsi="Arial" w:cs="Arial"/>
          <w:b/>
          <w:bCs/>
          <w:sz w:val="30"/>
          <w:szCs w:val="30"/>
          <w:lang w:val="nl-BE"/>
        </w:rPr>
      </w:pPr>
      <w:r w:rsidRPr="00A16D81">
        <w:rPr>
          <w:rFonts w:ascii="Arial" w:hAnsi="Arial" w:cs="Arial"/>
          <w:b/>
          <w:bCs/>
          <w:sz w:val="30"/>
          <w:szCs w:val="30"/>
          <w:lang w:val="nl-BE"/>
        </w:rPr>
        <w:t>C.14. INTERCLUB COMPETITIEDAG EN -UUR</w:t>
      </w:r>
    </w:p>
    <w:p w14:paraId="689718B7" w14:textId="77777777" w:rsidR="008030F9" w:rsidRPr="00A16D81" w:rsidRDefault="008030F9" w:rsidP="008030F9">
      <w:pPr>
        <w:autoSpaceDE w:val="0"/>
        <w:autoSpaceDN w:val="0"/>
        <w:adjustRightInd w:val="0"/>
        <w:spacing w:after="0" w:line="240" w:lineRule="auto"/>
        <w:ind w:left="1410" w:hanging="1410"/>
        <w:rPr>
          <w:rFonts w:ascii="Arial" w:hAnsi="Arial" w:cs="Arial"/>
          <w:sz w:val="30"/>
          <w:szCs w:val="30"/>
          <w:lang w:val="nl-BE"/>
        </w:rPr>
      </w:pPr>
    </w:p>
    <w:p w14:paraId="079C19D2" w14:textId="77777777" w:rsidR="008030F9" w:rsidRPr="00A16D81" w:rsidRDefault="008030F9" w:rsidP="008030F9">
      <w:pPr>
        <w:autoSpaceDE w:val="0"/>
        <w:autoSpaceDN w:val="0"/>
        <w:adjustRightInd w:val="0"/>
        <w:spacing w:after="0" w:line="240" w:lineRule="auto"/>
        <w:ind w:left="1410" w:hanging="1410"/>
        <w:rPr>
          <w:rFonts w:ascii="Arial" w:hAnsi="Arial" w:cs="Arial"/>
          <w:sz w:val="30"/>
          <w:szCs w:val="30"/>
          <w:lang w:val="nl-BE"/>
        </w:rPr>
      </w:pPr>
      <w:r w:rsidRPr="00A16D81">
        <w:rPr>
          <w:rFonts w:ascii="Arial" w:hAnsi="Arial" w:cs="Arial"/>
          <w:sz w:val="30"/>
          <w:szCs w:val="30"/>
          <w:lang w:val="nl-BE"/>
        </w:rPr>
        <w:t xml:space="preserve">C.14.1 </w:t>
      </w:r>
      <w:r w:rsidRPr="00A16D81">
        <w:rPr>
          <w:rFonts w:ascii="Arial" w:hAnsi="Arial" w:cs="Arial"/>
          <w:sz w:val="30"/>
          <w:szCs w:val="30"/>
          <w:lang w:val="nl-BE"/>
        </w:rPr>
        <w:tab/>
      </w:r>
      <w:r w:rsidRPr="00A16D81">
        <w:rPr>
          <w:rFonts w:ascii="Arial" w:hAnsi="Arial" w:cs="Arial"/>
          <w:sz w:val="30"/>
          <w:szCs w:val="30"/>
          <w:lang w:val="nl-BE"/>
        </w:rPr>
        <w:tab/>
        <w:t>In de interclubkalender wordt het aanvangsuur en de juiste datum vastgesteld waarop iedere interclubontmoeting moet betwist worden.</w:t>
      </w:r>
    </w:p>
    <w:p w14:paraId="0A975200" w14:textId="77777777" w:rsidR="008030F9" w:rsidRPr="00A16D81" w:rsidRDefault="008030F9" w:rsidP="008030F9">
      <w:pPr>
        <w:autoSpaceDE w:val="0"/>
        <w:autoSpaceDN w:val="0"/>
        <w:adjustRightInd w:val="0"/>
        <w:spacing w:after="0" w:line="240" w:lineRule="auto"/>
        <w:ind w:left="1410" w:hanging="1410"/>
        <w:rPr>
          <w:rFonts w:ascii="Arial" w:hAnsi="Arial" w:cs="Arial"/>
          <w:sz w:val="30"/>
          <w:szCs w:val="30"/>
          <w:lang w:val="nl-BE"/>
        </w:rPr>
      </w:pPr>
    </w:p>
    <w:p w14:paraId="6A319321" w14:textId="77777777" w:rsidR="008030F9" w:rsidRPr="00A16D81" w:rsidRDefault="008030F9" w:rsidP="008030F9">
      <w:pPr>
        <w:autoSpaceDE w:val="0"/>
        <w:autoSpaceDN w:val="0"/>
        <w:adjustRightInd w:val="0"/>
        <w:spacing w:after="0" w:line="240" w:lineRule="auto"/>
        <w:ind w:left="1410" w:hanging="1410"/>
        <w:rPr>
          <w:rFonts w:ascii="Arial" w:hAnsi="Arial" w:cs="Arial"/>
          <w:sz w:val="30"/>
          <w:szCs w:val="30"/>
          <w:lang w:val="nl-BE"/>
        </w:rPr>
      </w:pPr>
      <w:r w:rsidRPr="00A16D81">
        <w:rPr>
          <w:rFonts w:ascii="Arial" w:hAnsi="Arial" w:cs="Arial"/>
          <w:sz w:val="30"/>
          <w:szCs w:val="30"/>
          <w:lang w:val="nl-BE"/>
        </w:rPr>
        <w:t xml:space="preserve">C.14.5 </w:t>
      </w:r>
      <w:r w:rsidRPr="00A16D81">
        <w:rPr>
          <w:rFonts w:ascii="Arial" w:hAnsi="Arial" w:cs="Arial"/>
          <w:sz w:val="30"/>
          <w:szCs w:val="30"/>
          <w:lang w:val="nl-BE"/>
        </w:rPr>
        <w:tab/>
        <w:t>Elk P.C. legt de officiële speeldagen en -uren vast voor de provinciale interclubontmoetingen.</w:t>
      </w:r>
    </w:p>
    <w:p w14:paraId="0AE63D9F" w14:textId="77777777" w:rsidR="008030F9" w:rsidRPr="00A16D81" w:rsidRDefault="008030F9" w:rsidP="008030F9">
      <w:pPr>
        <w:autoSpaceDE w:val="0"/>
        <w:autoSpaceDN w:val="0"/>
        <w:adjustRightInd w:val="0"/>
        <w:spacing w:after="0" w:line="240" w:lineRule="auto"/>
        <w:ind w:left="1410" w:hanging="1410"/>
        <w:rPr>
          <w:rFonts w:ascii="Arial" w:hAnsi="Arial" w:cs="Arial"/>
          <w:sz w:val="30"/>
          <w:szCs w:val="30"/>
          <w:lang w:val="nl-BE"/>
        </w:rPr>
      </w:pPr>
    </w:p>
    <w:p w14:paraId="3DD6AE11" w14:textId="77777777" w:rsidR="008030F9" w:rsidRPr="00A16D81" w:rsidRDefault="008030F9" w:rsidP="008030F9">
      <w:pPr>
        <w:autoSpaceDE w:val="0"/>
        <w:autoSpaceDN w:val="0"/>
        <w:adjustRightInd w:val="0"/>
        <w:spacing w:after="0" w:line="240" w:lineRule="auto"/>
        <w:rPr>
          <w:rFonts w:ascii="Arial" w:hAnsi="Arial" w:cs="Arial"/>
          <w:b/>
          <w:bCs/>
          <w:sz w:val="30"/>
          <w:szCs w:val="30"/>
          <w:lang w:val="nl-BE"/>
        </w:rPr>
      </w:pPr>
      <w:r w:rsidRPr="00A16D81">
        <w:rPr>
          <w:rFonts w:ascii="Arial" w:hAnsi="Arial" w:cs="Arial"/>
          <w:b/>
          <w:bCs/>
          <w:sz w:val="30"/>
          <w:szCs w:val="30"/>
          <w:lang w:val="nl-BE"/>
        </w:rPr>
        <w:t>C.15. COMPETITIEDAG - AFWIJKINGEN</w:t>
      </w:r>
    </w:p>
    <w:p w14:paraId="6FE08994" w14:textId="77777777" w:rsidR="008030F9" w:rsidRPr="00A16D81" w:rsidRDefault="008030F9" w:rsidP="00C22743">
      <w:pPr>
        <w:autoSpaceDE w:val="0"/>
        <w:autoSpaceDN w:val="0"/>
        <w:adjustRightInd w:val="0"/>
        <w:spacing w:after="0" w:line="240" w:lineRule="auto"/>
        <w:ind w:left="1410" w:hanging="1410"/>
        <w:rPr>
          <w:rFonts w:ascii="Arial" w:hAnsi="Arial" w:cs="Arial"/>
          <w:sz w:val="30"/>
          <w:szCs w:val="30"/>
          <w:lang w:val="nl-BE"/>
        </w:rPr>
      </w:pPr>
      <w:r w:rsidRPr="00A16D81">
        <w:rPr>
          <w:rFonts w:ascii="Arial" w:hAnsi="Arial" w:cs="Arial"/>
          <w:sz w:val="30"/>
          <w:szCs w:val="30"/>
          <w:lang w:val="nl-BE"/>
        </w:rPr>
        <w:t xml:space="preserve">C.15.1 </w:t>
      </w:r>
      <w:r w:rsidR="00C22743" w:rsidRPr="00A16D81">
        <w:rPr>
          <w:rFonts w:ascii="Arial" w:hAnsi="Arial" w:cs="Arial"/>
          <w:sz w:val="30"/>
          <w:szCs w:val="30"/>
          <w:lang w:val="nl-BE"/>
        </w:rPr>
        <w:tab/>
      </w:r>
      <w:r w:rsidR="00C22743" w:rsidRPr="00A16D81">
        <w:rPr>
          <w:rFonts w:ascii="Arial" w:hAnsi="Arial" w:cs="Arial"/>
          <w:sz w:val="30"/>
          <w:szCs w:val="30"/>
          <w:lang w:val="nl-BE"/>
        </w:rPr>
        <w:tab/>
      </w:r>
      <w:r w:rsidRPr="00A16D81">
        <w:rPr>
          <w:rFonts w:ascii="Arial" w:hAnsi="Arial" w:cs="Arial"/>
          <w:sz w:val="30"/>
          <w:szCs w:val="30"/>
          <w:lang w:val="nl-BE"/>
        </w:rPr>
        <w:t>In geen geval mag een ontmoeting uit de terugronde gespeeld worden op een vroegere</w:t>
      </w:r>
      <w:r w:rsidR="00C22743" w:rsidRPr="00A16D81">
        <w:rPr>
          <w:rFonts w:ascii="Arial" w:hAnsi="Arial" w:cs="Arial"/>
          <w:sz w:val="30"/>
          <w:szCs w:val="30"/>
          <w:lang w:val="nl-BE"/>
        </w:rPr>
        <w:t xml:space="preserve"> </w:t>
      </w:r>
      <w:r w:rsidRPr="00A16D81">
        <w:rPr>
          <w:rFonts w:ascii="Arial" w:hAnsi="Arial" w:cs="Arial"/>
          <w:sz w:val="30"/>
          <w:szCs w:val="30"/>
          <w:lang w:val="nl-BE"/>
        </w:rPr>
        <w:t>datum dan degene voorzien voor de laatste speeldag van de heenronde.</w:t>
      </w:r>
    </w:p>
    <w:p w14:paraId="140AF6F1" w14:textId="77777777" w:rsidR="008030F9" w:rsidRPr="00A16D81" w:rsidRDefault="008030F9" w:rsidP="00C22743">
      <w:pPr>
        <w:autoSpaceDE w:val="0"/>
        <w:autoSpaceDN w:val="0"/>
        <w:adjustRightInd w:val="0"/>
        <w:spacing w:after="0" w:line="240" w:lineRule="auto"/>
        <w:ind w:left="1410" w:hanging="1410"/>
        <w:rPr>
          <w:rFonts w:ascii="Arial" w:hAnsi="Arial" w:cs="Arial"/>
          <w:sz w:val="30"/>
          <w:szCs w:val="30"/>
          <w:lang w:val="nl-BE"/>
        </w:rPr>
      </w:pPr>
      <w:r w:rsidRPr="00A16D81">
        <w:rPr>
          <w:rFonts w:ascii="Arial" w:hAnsi="Arial" w:cs="Arial"/>
          <w:sz w:val="30"/>
          <w:szCs w:val="30"/>
          <w:lang w:val="nl-BE"/>
        </w:rPr>
        <w:t xml:space="preserve">C.15.2 </w:t>
      </w:r>
      <w:r w:rsidR="00C22743" w:rsidRPr="00A16D81">
        <w:rPr>
          <w:rFonts w:ascii="Arial" w:hAnsi="Arial" w:cs="Arial"/>
          <w:sz w:val="30"/>
          <w:szCs w:val="30"/>
          <w:lang w:val="nl-BE"/>
        </w:rPr>
        <w:tab/>
      </w:r>
      <w:r w:rsidR="00C22743" w:rsidRPr="00A16D81">
        <w:rPr>
          <w:rFonts w:ascii="Arial" w:hAnsi="Arial" w:cs="Arial"/>
          <w:sz w:val="30"/>
          <w:szCs w:val="30"/>
          <w:lang w:val="nl-BE"/>
        </w:rPr>
        <w:tab/>
      </w:r>
      <w:r w:rsidRPr="00A16D81">
        <w:rPr>
          <w:rFonts w:ascii="Arial" w:hAnsi="Arial" w:cs="Arial"/>
          <w:sz w:val="30"/>
          <w:szCs w:val="30"/>
          <w:lang w:val="nl-BE"/>
        </w:rPr>
        <w:t>Afwijkingen aan de bepalingen vervat in art. C.14 kunnen slechts worden toegestaan door het</w:t>
      </w:r>
      <w:r w:rsidR="00C22743" w:rsidRPr="00A16D81">
        <w:rPr>
          <w:rFonts w:ascii="Arial" w:hAnsi="Arial" w:cs="Arial"/>
          <w:sz w:val="30"/>
          <w:szCs w:val="30"/>
          <w:lang w:val="nl-BE"/>
        </w:rPr>
        <w:t xml:space="preserve"> </w:t>
      </w:r>
      <w:r w:rsidRPr="00A16D81">
        <w:rPr>
          <w:rFonts w:ascii="Arial" w:hAnsi="Arial" w:cs="Arial"/>
          <w:sz w:val="30"/>
          <w:szCs w:val="30"/>
          <w:lang w:val="nl-BE"/>
        </w:rPr>
        <w:t>MC/VTTL of door het P.C., respectievelijk op landelijk en op provinciaal vlak.</w:t>
      </w:r>
    </w:p>
    <w:p w14:paraId="03B03EEA" w14:textId="77777777" w:rsidR="008030F9" w:rsidRPr="00A16D81" w:rsidRDefault="008030F9" w:rsidP="00C22743">
      <w:pPr>
        <w:autoSpaceDE w:val="0"/>
        <w:autoSpaceDN w:val="0"/>
        <w:adjustRightInd w:val="0"/>
        <w:spacing w:after="0" w:line="240" w:lineRule="auto"/>
        <w:ind w:left="1410" w:hanging="1410"/>
        <w:rPr>
          <w:rFonts w:ascii="Arial" w:hAnsi="Arial" w:cs="Arial"/>
          <w:sz w:val="30"/>
          <w:szCs w:val="30"/>
          <w:lang w:val="nl-BE"/>
        </w:rPr>
      </w:pPr>
      <w:r w:rsidRPr="00A16D81">
        <w:rPr>
          <w:rFonts w:ascii="Arial" w:hAnsi="Arial" w:cs="Arial"/>
          <w:sz w:val="30"/>
          <w:szCs w:val="30"/>
          <w:lang w:val="nl-BE"/>
        </w:rPr>
        <w:t xml:space="preserve">C.15.3 </w:t>
      </w:r>
      <w:r w:rsidR="00C22743" w:rsidRPr="00A16D81">
        <w:rPr>
          <w:rFonts w:ascii="Arial" w:hAnsi="Arial" w:cs="Arial"/>
          <w:sz w:val="30"/>
          <w:szCs w:val="30"/>
          <w:lang w:val="nl-BE"/>
        </w:rPr>
        <w:tab/>
      </w:r>
      <w:r w:rsidR="00C22743" w:rsidRPr="00A16D81">
        <w:rPr>
          <w:rFonts w:ascii="Arial" w:hAnsi="Arial" w:cs="Arial"/>
          <w:sz w:val="30"/>
          <w:szCs w:val="30"/>
          <w:lang w:val="nl-BE"/>
        </w:rPr>
        <w:tab/>
      </w:r>
      <w:r w:rsidRPr="00A16D81">
        <w:rPr>
          <w:rFonts w:ascii="Arial" w:hAnsi="Arial" w:cs="Arial"/>
          <w:sz w:val="30"/>
          <w:szCs w:val="30"/>
          <w:lang w:val="nl-BE"/>
        </w:rPr>
        <w:t>Op aanvraag van de twee betrokken clubs mag een ontmoeting worden betwist op een</w:t>
      </w:r>
      <w:r w:rsidR="00C22743" w:rsidRPr="00A16D81">
        <w:rPr>
          <w:rFonts w:ascii="Arial" w:hAnsi="Arial" w:cs="Arial"/>
          <w:sz w:val="30"/>
          <w:szCs w:val="30"/>
          <w:lang w:val="nl-BE"/>
        </w:rPr>
        <w:t xml:space="preserve"> </w:t>
      </w:r>
      <w:r w:rsidRPr="00A16D81">
        <w:rPr>
          <w:rFonts w:ascii="Arial" w:hAnsi="Arial" w:cs="Arial"/>
          <w:sz w:val="30"/>
          <w:szCs w:val="30"/>
          <w:lang w:val="nl-BE"/>
        </w:rPr>
        <w:t>andere dag en uur dan voorzien in de interclubkalender, op voorwaarde nochtans dat deze</w:t>
      </w:r>
      <w:r w:rsidR="00C22743" w:rsidRPr="00A16D81">
        <w:rPr>
          <w:rFonts w:ascii="Arial" w:hAnsi="Arial" w:cs="Arial"/>
          <w:sz w:val="30"/>
          <w:szCs w:val="30"/>
          <w:lang w:val="nl-BE"/>
        </w:rPr>
        <w:t xml:space="preserve"> </w:t>
      </w:r>
      <w:r w:rsidRPr="00A16D81">
        <w:rPr>
          <w:rFonts w:ascii="Arial" w:hAnsi="Arial" w:cs="Arial"/>
          <w:sz w:val="30"/>
          <w:szCs w:val="30"/>
          <w:lang w:val="nl-BE"/>
        </w:rPr>
        <w:t>ontmoeting ten laatste gespeeld wordt op de zaterdag van de in de interclubkalender</w:t>
      </w:r>
      <w:r w:rsidR="00C22743" w:rsidRPr="00A16D81">
        <w:rPr>
          <w:rFonts w:ascii="Arial" w:hAnsi="Arial" w:cs="Arial"/>
          <w:sz w:val="30"/>
          <w:szCs w:val="30"/>
          <w:lang w:val="nl-BE"/>
        </w:rPr>
        <w:t xml:space="preserve"> </w:t>
      </w:r>
      <w:r w:rsidRPr="00A16D81">
        <w:rPr>
          <w:rFonts w:ascii="Arial" w:hAnsi="Arial" w:cs="Arial"/>
          <w:sz w:val="30"/>
          <w:szCs w:val="30"/>
          <w:lang w:val="nl-BE"/>
        </w:rPr>
        <w:t>voorziene week.</w:t>
      </w:r>
    </w:p>
    <w:p w14:paraId="1B6A55CD" w14:textId="77777777" w:rsidR="008030F9" w:rsidRPr="00A16D81" w:rsidRDefault="008030F9" w:rsidP="008030F9">
      <w:pPr>
        <w:autoSpaceDE w:val="0"/>
        <w:autoSpaceDN w:val="0"/>
        <w:adjustRightInd w:val="0"/>
        <w:spacing w:after="0" w:line="240" w:lineRule="auto"/>
        <w:ind w:left="1410" w:hanging="1410"/>
        <w:rPr>
          <w:rFonts w:ascii="Arial" w:hAnsi="Arial" w:cs="Arial"/>
          <w:sz w:val="30"/>
          <w:szCs w:val="30"/>
          <w:lang w:val="nl-BE"/>
        </w:rPr>
      </w:pPr>
      <w:r w:rsidRPr="00A16D81">
        <w:rPr>
          <w:rFonts w:ascii="Arial" w:hAnsi="Arial" w:cs="Arial"/>
          <w:sz w:val="30"/>
          <w:szCs w:val="30"/>
          <w:lang w:val="nl-BE"/>
        </w:rPr>
        <w:t xml:space="preserve">C.15.4 </w:t>
      </w:r>
      <w:r w:rsidR="00C22743" w:rsidRPr="00A16D81">
        <w:rPr>
          <w:rFonts w:ascii="Arial" w:hAnsi="Arial" w:cs="Arial"/>
          <w:sz w:val="30"/>
          <w:szCs w:val="30"/>
          <w:lang w:val="nl-BE"/>
        </w:rPr>
        <w:tab/>
      </w:r>
      <w:r w:rsidR="00C22743" w:rsidRPr="00A16D81">
        <w:rPr>
          <w:rFonts w:ascii="Arial" w:hAnsi="Arial" w:cs="Arial"/>
          <w:sz w:val="30"/>
          <w:szCs w:val="30"/>
          <w:lang w:val="nl-BE"/>
        </w:rPr>
        <w:tab/>
      </w:r>
      <w:r w:rsidRPr="00A16D81">
        <w:rPr>
          <w:rFonts w:ascii="Arial" w:hAnsi="Arial" w:cs="Arial"/>
          <w:sz w:val="30"/>
          <w:szCs w:val="30"/>
          <w:lang w:val="nl-BE"/>
        </w:rPr>
        <w:t>Onder dezelfde voorwaarde kunnen de clubs plaats en datum omwisselen van de twee</w:t>
      </w:r>
      <w:r w:rsidR="00C22743" w:rsidRPr="00A16D81">
        <w:rPr>
          <w:rFonts w:ascii="Arial" w:hAnsi="Arial" w:cs="Arial"/>
          <w:sz w:val="30"/>
          <w:szCs w:val="30"/>
          <w:lang w:val="nl-BE"/>
        </w:rPr>
        <w:t xml:space="preserve"> </w:t>
      </w:r>
      <w:r w:rsidRPr="00A16D81">
        <w:rPr>
          <w:rFonts w:ascii="Arial" w:hAnsi="Arial" w:cs="Arial"/>
          <w:sz w:val="30"/>
          <w:szCs w:val="30"/>
          <w:lang w:val="nl-BE"/>
        </w:rPr>
        <w:t>ontmoetingen die zij tegen elkaar moeten betwisten tijdens hetzelfde sportseizoen.</w:t>
      </w:r>
      <w:r w:rsidR="00C22743" w:rsidRPr="00A16D81">
        <w:rPr>
          <w:rFonts w:ascii="Arial" w:hAnsi="Arial" w:cs="Arial"/>
          <w:sz w:val="30"/>
          <w:szCs w:val="30"/>
          <w:lang w:val="nl-BE"/>
        </w:rPr>
        <w:t xml:space="preserve"> </w:t>
      </w:r>
      <w:r w:rsidRPr="00A16D81">
        <w:rPr>
          <w:rFonts w:ascii="Arial" w:hAnsi="Arial" w:cs="Arial"/>
          <w:sz w:val="30"/>
          <w:szCs w:val="30"/>
          <w:lang w:val="nl-BE"/>
        </w:rPr>
        <w:t>In dat geval blijven echter de "bezochte" of de "bezoekende" ploegen dezelfde als deze die</w:t>
      </w:r>
      <w:r w:rsidR="00C22743" w:rsidRPr="00A16D81">
        <w:rPr>
          <w:rFonts w:ascii="Arial" w:hAnsi="Arial" w:cs="Arial"/>
          <w:sz w:val="30"/>
          <w:szCs w:val="30"/>
          <w:lang w:val="nl-BE"/>
        </w:rPr>
        <w:t xml:space="preserve"> </w:t>
      </w:r>
      <w:r w:rsidRPr="00A16D81">
        <w:rPr>
          <w:rFonts w:ascii="Arial" w:hAnsi="Arial" w:cs="Arial"/>
          <w:sz w:val="30"/>
          <w:szCs w:val="30"/>
          <w:lang w:val="nl-BE"/>
        </w:rPr>
        <w:t>voorzien zijn in de interclubkalender.</w:t>
      </w:r>
    </w:p>
    <w:p w14:paraId="596A5530" w14:textId="77777777" w:rsidR="00FF560D" w:rsidRPr="00A16D81" w:rsidRDefault="00FF560D" w:rsidP="008030F9">
      <w:pPr>
        <w:autoSpaceDE w:val="0"/>
        <w:autoSpaceDN w:val="0"/>
        <w:adjustRightInd w:val="0"/>
        <w:spacing w:after="0" w:line="240" w:lineRule="auto"/>
        <w:ind w:left="1410" w:hanging="1410"/>
        <w:rPr>
          <w:rFonts w:ascii="Arial" w:hAnsi="Arial" w:cs="Arial"/>
          <w:sz w:val="30"/>
          <w:szCs w:val="30"/>
          <w:lang w:val="nl-BE"/>
        </w:rPr>
      </w:pPr>
    </w:p>
    <w:p w14:paraId="5F5309B9" w14:textId="77777777" w:rsidR="00FF560D" w:rsidRPr="00A16D81" w:rsidRDefault="00FF560D" w:rsidP="008030F9">
      <w:pPr>
        <w:autoSpaceDE w:val="0"/>
        <w:autoSpaceDN w:val="0"/>
        <w:adjustRightInd w:val="0"/>
        <w:spacing w:after="0" w:line="240" w:lineRule="auto"/>
        <w:ind w:left="1410" w:hanging="1410"/>
        <w:rPr>
          <w:rFonts w:ascii="Arial" w:hAnsi="Arial" w:cs="Arial"/>
          <w:b/>
          <w:sz w:val="30"/>
          <w:szCs w:val="30"/>
          <w:lang w:val="nl-BE"/>
        </w:rPr>
      </w:pPr>
      <w:r w:rsidRPr="00A16D81">
        <w:rPr>
          <w:rFonts w:ascii="Arial" w:hAnsi="Arial" w:cs="Arial"/>
          <w:b/>
          <w:sz w:val="30"/>
          <w:szCs w:val="30"/>
          <w:lang w:val="nl-BE"/>
        </w:rPr>
        <w:t>C.17. GELIJK AANTAL ONTMOETINGEN OP HET EINDE VAN DE INTERCLUBCOMPETITIE</w:t>
      </w:r>
    </w:p>
    <w:p w14:paraId="5C720AA6" w14:textId="565128D1" w:rsidR="007F22AB" w:rsidRPr="00A16D81" w:rsidRDefault="00FF560D" w:rsidP="00F94B70">
      <w:pPr>
        <w:autoSpaceDE w:val="0"/>
        <w:autoSpaceDN w:val="0"/>
        <w:adjustRightInd w:val="0"/>
        <w:spacing w:after="0" w:line="240" w:lineRule="auto"/>
        <w:ind w:left="1410"/>
        <w:rPr>
          <w:sz w:val="30"/>
          <w:szCs w:val="30"/>
        </w:rPr>
      </w:pPr>
      <w:r w:rsidRPr="00A16D81">
        <w:rPr>
          <w:rFonts w:ascii="Arial" w:hAnsi="Arial" w:cs="Arial"/>
          <w:sz w:val="30"/>
          <w:szCs w:val="30"/>
          <w:lang w:val="nl-BE"/>
        </w:rPr>
        <w:t>Vooraleer zij de ontmoetingen, voorzien in de laatste twee weken van de interclubkalender afwerken, moeten alle ploegen van een zelfde reeks, al de tot daar voorziene ontmoetingen van de interclubkalender gespeeld hebben, tenzij uitzonderlijke afwijkingen toegestaan door het Managementcomité.</w:t>
      </w:r>
    </w:p>
    <w:sectPr w:rsidR="007F22AB" w:rsidRPr="00A16D81" w:rsidSect="00A16D81">
      <w:pgSz w:w="11906" w:h="16838"/>
      <w:pgMar w:top="79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7E"/>
    <w:rsid w:val="0028647E"/>
    <w:rsid w:val="0030786F"/>
    <w:rsid w:val="0048272C"/>
    <w:rsid w:val="0056379B"/>
    <w:rsid w:val="00670FCC"/>
    <w:rsid w:val="006D2C91"/>
    <w:rsid w:val="006F46C5"/>
    <w:rsid w:val="006F6CBF"/>
    <w:rsid w:val="00720503"/>
    <w:rsid w:val="00746D24"/>
    <w:rsid w:val="007F22AB"/>
    <w:rsid w:val="008030F9"/>
    <w:rsid w:val="008A11F7"/>
    <w:rsid w:val="00A16D81"/>
    <w:rsid w:val="00A44258"/>
    <w:rsid w:val="00C22743"/>
    <w:rsid w:val="00D03ED6"/>
    <w:rsid w:val="00ED0F76"/>
    <w:rsid w:val="00F94B70"/>
    <w:rsid w:val="00FB6AE0"/>
    <w:rsid w:val="00FF56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65AD"/>
  <w15:docId w15:val="{DAC01BDD-930E-4883-AC8A-007C165D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F560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560D"/>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593</Words>
  <Characters>3266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Wilfried 'T Jonck</cp:lastModifiedBy>
  <cp:revision>6</cp:revision>
  <cp:lastPrinted>2019-07-18T14:07:00Z</cp:lastPrinted>
  <dcterms:created xsi:type="dcterms:W3CDTF">2019-07-14T10:03:00Z</dcterms:created>
  <dcterms:modified xsi:type="dcterms:W3CDTF">2019-07-18T14:14:00Z</dcterms:modified>
</cp:coreProperties>
</file>